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clear" w:pos="1440"/>
        </w:tabs>
        <w:spacing w:before="156" w:after="156"/>
        <w:ind w:left="0" w:firstLine="0"/>
        <w:rPr>
          <w:rFonts w:hint="eastAsia" w:eastAsia="黑体"/>
          <w:sz w:val="30"/>
          <w:szCs w:val="30"/>
          <w:lang w:eastAsia="zh-CN"/>
        </w:rPr>
      </w:pPr>
      <w:r>
        <w:rPr>
          <w:rFonts w:hint="eastAsia"/>
          <w:sz w:val="30"/>
          <w:szCs w:val="30"/>
        </w:rPr>
        <w:t>嘉定博物馆理事会成员</w:t>
      </w:r>
      <w:r>
        <w:rPr>
          <w:rFonts w:hint="eastAsia"/>
          <w:sz w:val="30"/>
          <w:szCs w:val="30"/>
          <w:lang w:eastAsia="zh-CN"/>
        </w:rPr>
        <w:t>个人简历</w:t>
      </w:r>
    </w:p>
    <w:tbl>
      <w:tblPr>
        <w:tblStyle w:val="4"/>
        <w:tblpPr w:leftFromText="180" w:rightFromText="180" w:vertAnchor="text" w:horzAnchor="margin" w:tblpXSpec="center" w:tblpY="89"/>
        <w:tblOverlap w:val="never"/>
        <w:tblW w:w="8280" w:type="dxa"/>
        <w:tblInd w:w="0" w:type="dxa"/>
        <w:tblLayout w:type="fixed"/>
        <w:tblCellMar>
          <w:top w:w="15" w:type="dxa"/>
          <w:left w:w="15" w:type="dxa"/>
          <w:bottom w:w="15" w:type="dxa"/>
          <w:right w:w="15" w:type="dxa"/>
        </w:tblCellMar>
      </w:tblPr>
      <w:tblGrid>
        <w:gridCol w:w="1526"/>
        <w:gridCol w:w="1425"/>
        <w:gridCol w:w="1275"/>
        <w:gridCol w:w="645"/>
        <w:gridCol w:w="705"/>
        <w:gridCol w:w="645"/>
        <w:gridCol w:w="1245"/>
        <w:gridCol w:w="814"/>
      </w:tblGrid>
      <w:tr>
        <w:tblPrEx>
          <w:tblCellMar>
            <w:top w:w="15" w:type="dxa"/>
            <w:left w:w="15" w:type="dxa"/>
            <w:bottom w:w="15" w:type="dxa"/>
            <w:right w:w="15" w:type="dxa"/>
          </w:tblCellMar>
        </w:tblPrEx>
        <w:trPr>
          <w:trHeight w:val="451" w:hRule="atLeast"/>
        </w:trPr>
        <w:tc>
          <w:tcPr>
            <w:tcW w:w="152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kern w:val="0"/>
                <w:sz w:val="18"/>
                <w:szCs w:val="18"/>
              </w:rPr>
              <w:t>姓  名</w:t>
            </w:r>
          </w:p>
        </w:tc>
        <w:tc>
          <w:tcPr>
            <w:tcW w:w="142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kern w:val="0"/>
                <w:sz w:val="18"/>
                <w:szCs w:val="18"/>
              </w:rPr>
              <w:t> </w:t>
            </w:r>
            <w:bookmarkStart w:id="0" w:name="_GoBack"/>
            <w:r>
              <w:rPr>
                <w:rFonts w:hint="eastAsia" w:ascii="宋体"/>
                <w:sz w:val="18"/>
                <w:szCs w:val="18"/>
              </w:rPr>
              <w:t>王莲芬</w:t>
            </w:r>
            <w:bookmarkEnd w:id="0"/>
          </w:p>
        </w:tc>
        <w:tc>
          <w:tcPr>
            <w:tcW w:w="127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kern w:val="0"/>
                <w:sz w:val="18"/>
                <w:szCs w:val="18"/>
              </w:rPr>
              <w:t>性别</w:t>
            </w:r>
          </w:p>
        </w:tc>
        <w:tc>
          <w:tcPr>
            <w:tcW w:w="64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kern w:val="0"/>
                <w:sz w:val="18"/>
                <w:szCs w:val="18"/>
              </w:rPr>
              <w:t> </w:t>
            </w:r>
            <w:r>
              <w:rPr>
                <w:rFonts w:hint="eastAsia" w:ascii="宋体"/>
                <w:sz w:val="18"/>
                <w:szCs w:val="18"/>
              </w:rPr>
              <w:t>女</w:t>
            </w:r>
          </w:p>
        </w:tc>
        <w:tc>
          <w:tcPr>
            <w:tcW w:w="70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kern w:val="0"/>
                <w:sz w:val="18"/>
                <w:szCs w:val="18"/>
              </w:rPr>
              <w:t>民族</w:t>
            </w:r>
          </w:p>
        </w:tc>
        <w:tc>
          <w:tcPr>
            <w:tcW w:w="64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kern w:val="0"/>
                <w:sz w:val="18"/>
                <w:szCs w:val="18"/>
              </w:rPr>
              <w:t>汉 </w:t>
            </w:r>
          </w:p>
        </w:tc>
        <w:tc>
          <w:tcPr>
            <w:tcW w:w="1245"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kern w:val="0"/>
                <w:sz w:val="18"/>
                <w:szCs w:val="18"/>
              </w:rPr>
              <w:t>出生年月</w:t>
            </w:r>
          </w:p>
        </w:tc>
        <w:tc>
          <w:tcPr>
            <w:tcW w:w="814"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sz w:val="18"/>
                <w:szCs w:val="18"/>
              </w:rPr>
              <w:t>195408</w:t>
            </w:r>
          </w:p>
        </w:tc>
      </w:tr>
      <w:tr>
        <w:tblPrEx>
          <w:tblCellMar>
            <w:top w:w="15" w:type="dxa"/>
            <w:left w:w="15" w:type="dxa"/>
            <w:bottom w:w="15" w:type="dxa"/>
            <w:right w:w="15" w:type="dxa"/>
          </w:tblCellMar>
        </w:tblPrEx>
        <w:trPr>
          <w:trHeight w:val="451" w:hRule="atLeast"/>
        </w:trPr>
        <w:tc>
          <w:tcPr>
            <w:tcW w:w="152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kern w:val="0"/>
                <w:sz w:val="18"/>
                <w:szCs w:val="18"/>
              </w:rPr>
              <w:t>政治面貌</w:t>
            </w:r>
          </w:p>
        </w:tc>
        <w:tc>
          <w:tcPr>
            <w:tcW w:w="142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宋体"/>
                <w:sz w:val="18"/>
                <w:szCs w:val="18"/>
              </w:rPr>
            </w:pPr>
            <w:r>
              <w:rPr>
                <w:rFonts w:hint="eastAsia" w:ascii="宋体" w:hAnsi="宋体" w:cs="宋体"/>
                <w:kern w:val="0"/>
                <w:sz w:val="18"/>
                <w:szCs w:val="18"/>
              </w:rPr>
              <w:t> </w:t>
            </w:r>
            <w:r>
              <w:rPr>
                <w:rFonts w:hint="eastAsia" w:ascii="宋体"/>
                <w:sz w:val="18"/>
                <w:szCs w:val="18"/>
              </w:rPr>
              <w:t>中共党员</w:t>
            </w:r>
          </w:p>
        </w:tc>
        <w:tc>
          <w:tcPr>
            <w:tcW w:w="127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kern w:val="0"/>
                <w:sz w:val="18"/>
                <w:szCs w:val="18"/>
              </w:rPr>
              <w:t>职务职称</w:t>
            </w:r>
          </w:p>
        </w:tc>
        <w:tc>
          <w:tcPr>
            <w:tcW w:w="1995" w:type="dxa"/>
            <w:gridSpan w:val="3"/>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宋体"/>
                <w:sz w:val="18"/>
                <w:szCs w:val="18"/>
              </w:rPr>
            </w:pPr>
            <w:r>
              <w:rPr>
                <w:rFonts w:hint="eastAsia" w:ascii="宋体"/>
                <w:sz w:val="18"/>
                <w:szCs w:val="18"/>
              </w:rPr>
              <w:t>原上海博物馆党委副书记副研究馆员</w:t>
            </w:r>
          </w:p>
        </w:tc>
        <w:tc>
          <w:tcPr>
            <w:tcW w:w="1245"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kern w:val="0"/>
                <w:sz w:val="18"/>
                <w:szCs w:val="18"/>
              </w:rPr>
              <w:t>文化程度</w:t>
            </w:r>
          </w:p>
        </w:tc>
        <w:tc>
          <w:tcPr>
            <w:tcW w:w="814" w:type="dxa"/>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ascii="宋体"/>
                <w:sz w:val="18"/>
                <w:szCs w:val="18"/>
              </w:rPr>
            </w:pPr>
            <w:r>
              <w:rPr>
                <w:rFonts w:hint="eastAsia" w:ascii="宋体"/>
                <w:sz w:val="18"/>
                <w:szCs w:val="18"/>
              </w:rPr>
              <w:t>大学本科</w:t>
            </w:r>
            <w:r>
              <w:rPr>
                <w:rFonts w:hint="eastAsia" w:ascii="宋体" w:hAnsi="宋体" w:cs="宋体"/>
                <w:kern w:val="0"/>
                <w:sz w:val="18"/>
                <w:szCs w:val="18"/>
              </w:rPr>
              <w:t> </w:t>
            </w:r>
          </w:p>
        </w:tc>
      </w:tr>
      <w:tr>
        <w:tblPrEx>
          <w:tblCellMar>
            <w:top w:w="15" w:type="dxa"/>
            <w:left w:w="15" w:type="dxa"/>
            <w:bottom w:w="15" w:type="dxa"/>
            <w:right w:w="15" w:type="dxa"/>
          </w:tblCellMar>
        </w:tblPrEx>
        <w:trPr>
          <w:trHeight w:val="451" w:hRule="atLeast"/>
        </w:trPr>
        <w:tc>
          <w:tcPr>
            <w:tcW w:w="152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hAnsi="宋体" w:cs="宋体"/>
                <w:kern w:val="0"/>
                <w:sz w:val="18"/>
                <w:szCs w:val="18"/>
              </w:rPr>
              <w:t>工作单位</w:t>
            </w:r>
          </w:p>
        </w:tc>
        <w:tc>
          <w:tcPr>
            <w:tcW w:w="6754" w:type="dxa"/>
            <w:gridSpan w:val="7"/>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宋体" w:hAnsi="宋体" w:cs="宋体"/>
                <w:sz w:val="18"/>
                <w:szCs w:val="18"/>
              </w:rPr>
            </w:pPr>
            <w:r>
              <w:rPr>
                <w:rFonts w:hint="eastAsia" w:ascii="宋体"/>
                <w:sz w:val="18"/>
                <w:szCs w:val="18"/>
              </w:rPr>
              <w:t>退休</w:t>
            </w:r>
          </w:p>
        </w:tc>
      </w:tr>
      <w:tr>
        <w:tblPrEx>
          <w:tblCellMar>
            <w:top w:w="15" w:type="dxa"/>
            <w:left w:w="15" w:type="dxa"/>
            <w:bottom w:w="15" w:type="dxa"/>
            <w:right w:w="15" w:type="dxa"/>
          </w:tblCellMar>
        </w:tblPrEx>
        <w:trPr>
          <w:trHeight w:val="1586" w:hRule="atLeast"/>
        </w:trPr>
        <w:tc>
          <w:tcPr>
            <w:tcW w:w="152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line="600" w:lineRule="atLeast"/>
              <w:jc w:val="center"/>
              <w:rPr>
                <w:rFonts w:ascii="宋体" w:hAnsi="宋体" w:cs="宋体"/>
                <w:kern w:val="0"/>
                <w:sz w:val="18"/>
                <w:szCs w:val="18"/>
              </w:rPr>
            </w:pPr>
            <w:r>
              <w:rPr>
                <w:rFonts w:hint="eastAsia" w:ascii="宋体" w:hAnsi="宋体" w:cs="宋体"/>
                <w:kern w:val="0"/>
                <w:sz w:val="18"/>
                <w:szCs w:val="18"/>
              </w:rPr>
              <w:t>主要学习</w:t>
            </w:r>
          </w:p>
          <w:p>
            <w:pPr>
              <w:widowControl/>
              <w:spacing w:line="600" w:lineRule="atLeast"/>
              <w:jc w:val="center"/>
              <w:rPr>
                <w:rFonts w:ascii="宋体" w:hAnsi="宋体" w:cs="宋体"/>
                <w:sz w:val="18"/>
                <w:szCs w:val="18"/>
              </w:rPr>
            </w:pPr>
            <w:r>
              <w:rPr>
                <w:rFonts w:hint="eastAsia" w:ascii="宋体" w:hAnsi="宋体" w:cs="宋体"/>
                <w:kern w:val="0"/>
                <w:sz w:val="18"/>
                <w:szCs w:val="18"/>
              </w:rPr>
              <w:t>工作简历</w:t>
            </w:r>
          </w:p>
        </w:tc>
        <w:tc>
          <w:tcPr>
            <w:tcW w:w="6754" w:type="dxa"/>
            <w:gridSpan w:val="7"/>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jc w:val="left"/>
              <w:rPr>
                <w:sz w:val="18"/>
                <w:szCs w:val="18"/>
              </w:rPr>
            </w:pPr>
            <w:r>
              <w:rPr>
                <w:rFonts w:hint="eastAsia" w:ascii="宋体" w:hAnsi="宋体" w:cs="宋体"/>
                <w:kern w:val="0"/>
                <w:sz w:val="18"/>
                <w:szCs w:val="18"/>
              </w:rPr>
              <w:t> </w:t>
            </w:r>
            <w:r>
              <w:rPr>
                <w:rFonts w:hint="eastAsia"/>
                <w:sz w:val="18"/>
                <w:szCs w:val="18"/>
              </w:rPr>
              <w:t>1978  —1981      上海师范大学本科毕业</w:t>
            </w:r>
          </w:p>
          <w:p>
            <w:pPr>
              <w:jc w:val="left"/>
              <w:rPr>
                <w:sz w:val="18"/>
                <w:szCs w:val="18"/>
              </w:rPr>
            </w:pPr>
            <w:r>
              <w:rPr>
                <w:rFonts w:hint="eastAsia"/>
                <w:sz w:val="18"/>
                <w:szCs w:val="18"/>
              </w:rPr>
              <w:t>197212</w:t>
            </w:r>
            <w:r>
              <w:rPr>
                <w:sz w:val="18"/>
                <w:szCs w:val="18"/>
              </w:rPr>
              <w:t>—</w:t>
            </w:r>
            <w:r>
              <w:rPr>
                <w:rFonts w:hint="eastAsia"/>
                <w:sz w:val="18"/>
                <w:szCs w:val="18"/>
              </w:rPr>
              <w:t xml:space="preserve">199208    中共“一大”会址纪念馆                 </w:t>
            </w:r>
          </w:p>
          <w:p>
            <w:pPr>
              <w:jc w:val="left"/>
              <w:rPr>
                <w:sz w:val="18"/>
                <w:szCs w:val="18"/>
              </w:rPr>
            </w:pPr>
            <w:r>
              <w:rPr>
                <w:rFonts w:hint="eastAsia"/>
                <w:sz w:val="18"/>
                <w:szCs w:val="18"/>
              </w:rPr>
              <w:t>199208</w:t>
            </w:r>
            <w:r>
              <w:rPr>
                <w:sz w:val="18"/>
                <w:szCs w:val="18"/>
              </w:rPr>
              <w:t>—</w:t>
            </w:r>
            <w:r>
              <w:rPr>
                <w:rFonts w:hint="eastAsia"/>
                <w:sz w:val="18"/>
                <w:szCs w:val="18"/>
              </w:rPr>
              <w:t xml:space="preserve">199803    中共代表团驻沪办事处纪念馆     </w:t>
            </w:r>
          </w:p>
          <w:p>
            <w:pPr>
              <w:jc w:val="left"/>
              <w:rPr>
                <w:sz w:val="18"/>
                <w:szCs w:val="18"/>
              </w:rPr>
            </w:pPr>
            <w:r>
              <w:rPr>
                <w:rFonts w:hint="eastAsia"/>
                <w:sz w:val="18"/>
                <w:szCs w:val="18"/>
              </w:rPr>
              <w:t>199803</w:t>
            </w:r>
            <w:r>
              <w:rPr>
                <w:sz w:val="18"/>
                <w:szCs w:val="18"/>
              </w:rPr>
              <w:t>—</w:t>
            </w:r>
            <w:r>
              <w:rPr>
                <w:rFonts w:hint="eastAsia"/>
                <w:sz w:val="18"/>
                <w:szCs w:val="18"/>
              </w:rPr>
              <w:t xml:space="preserve">200103    上海市历史博物馆       </w:t>
            </w:r>
          </w:p>
          <w:p>
            <w:pPr>
              <w:jc w:val="left"/>
              <w:rPr>
                <w:sz w:val="18"/>
                <w:szCs w:val="18"/>
              </w:rPr>
            </w:pPr>
            <w:r>
              <w:rPr>
                <w:rFonts w:hint="eastAsia"/>
                <w:sz w:val="18"/>
                <w:szCs w:val="18"/>
              </w:rPr>
              <w:t>200103</w:t>
            </w:r>
            <w:r>
              <w:rPr>
                <w:sz w:val="18"/>
                <w:szCs w:val="18"/>
              </w:rPr>
              <w:t>—</w:t>
            </w:r>
            <w:r>
              <w:rPr>
                <w:rFonts w:hint="eastAsia"/>
                <w:sz w:val="18"/>
                <w:szCs w:val="18"/>
              </w:rPr>
              <w:t>200310    上海市文物管理委员会</w:t>
            </w:r>
          </w:p>
          <w:p>
            <w:pPr>
              <w:widowControl/>
              <w:jc w:val="left"/>
              <w:rPr>
                <w:rFonts w:ascii="仿宋_GB2312" w:eastAsia="仿宋_GB2312"/>
                <w:sz w:val="18"/>
                <w:szCs w:val="18"/>
              </w:rPr>
            </w:pPr>
            <w:r>
              <w:rPr>
                <w:rFonts w:hint="eastAsia"/>
                <w:sz w:val="18"/>
                <w:szCs w:val="18"/>
              </w:rPr>
              <w:t>200103</w:t>
            </w:r>
            <w:r>
              <w:rPr>
                <w:sz w:val="18"/>
                <w:szCs w:val="18"/>
              </w:rPr>
              <w:t>—</w:t>
            </w:r>
            <w:r>
              <w:rPr>
                <w:rFonts w:hint="eastAsia"/>
                <w:sz w:val="18"/>
                <w:szCs w:val="18"/>
              </w:rPr>
              <w:t xml:space="preserve">201508    上海博物馆  </w:t>
            </w:r>
          </w:p>
        </w:tc>
      </w:tr>
      <w:tr>
        <w:tblPrEx>
          <w:tblCellMar>
            <w:top w:w="15" w:type="dxa"/>
            <w:left w:w="15" w:type="dxa"/>
            <w:bottom w:w="15" w:type="dxa"/>
            <w:right w:w="15" w:type="dxa"/>
          </w:tblCellMar>
        </w:tblPrEx>
        <w:trPr>
          <w:trHeight w:val="1537" w:hRule="atLeast"/>
        </w:trPr>
        <w:tc>
          <w:tcPr>
            <w:tcW w:w="152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spacing w:after="100" w:afterAutospacing="1" w:line="500" w:lineRule="atLeast"/>
              <w:jc w:val="center"/>
              <w:rPr>
                <w:rFonts w:ascii="宋体" w:hAnsi="宋体" w:cs="宋体"/>
                <w:sz w:val="18"/>
                <w:szCs w:val="18"/>
              </w:rPr>
            </w:pPr>
            <w:r>
              <w:rPr>
                <w:rFonts w:hint="eastAsia" w:ascii="宋体" w:hAnsi="宋体" w:cs="宋体"/>
                <w:kern w:val="0"/>
                <w:sz w:val="18"/>
                <w:szCs w:val="18"/>
              </w:rPr>
              <w:t>曾参与过哪些社会活动或受过哪些表彰</w:t>
            </w:r>
          </w:p>
        </w:tc>
        <w:tc>
          <w:tcPr>
            <w:tcW w:w="6754" w:type="dxa"/>
            <w:gridSpan w:val="7"/>
            <w:tcBorders>
              <w:top w:val="nil"/>
              <w:left w:val="nil"/>
              <w:bottom w:val="single" w:color="auto" w:sz="4" w:space="0"/>
              <w:right w:val="single" w:color="auto" w:sz="4" w:space="0"/>
            </w:tcBorders>
            <w:shd w:val="clear" w:color="auto" w:fill="auto"/>
            <w:tcMar>
              <w:top w:w="0" w:type="dxa"/>
              <w:left w:w="108" w:type="dxa"/>
              <w:bottom w:w="0" w:type="dxa"/>
              <w:right w:w="108" w:type="dxa"/>
            </w:tcMar>
            <w:vAlign w:val="center"/>
          </w:tcPr>
          <w:p>
            <w:pPr>
              <w:ind w:right="120"/>
              <w:jc w:val="left"/>
              <w:rPr>
                <w:sz w:val="18"/>
                <w:szCs w:val="18"/>
              </w:rPr>
            </w:pPr>
            <w:r>
              <w:rPr>
                <w:rFonts w:hint="eastAsia"/>
                <w:sz w:val="18"/>
                <w:szCs w:val="18"/>
              </w:rPr>
              <w:t xml:space="preserve">    参与完成了国家文物局委托的《国家博物馆发展规划与立法</w:t>
            </w:r>
          </w:p>
          <w:p>
            <w:pPr>
              <w:jc w:val="left"/>
              <w:rPr>
                <w:sz w:val="18"/>
                <w:szCs w:val="18"/>
              </w:rPr>
            </w:pPr>
            <w:r>
              <w:rPr>
                <w:rFonts w:hint="eastAsia"/>
                <w:sz w:val="18"/>
                <w:szCs w:val="18"/>
              </w:rPr>
              <w:t>研究》课题、《上海博物馆管理办法》立法研究课题、《2004</w:t>
            </w:r>
            <w:r>
              <w:rPr>
                <w:sz w:val="18"/>
                <w:szCs w:val="18"/>
              </w:rPr>
              <w:t>—</w:t>
            </w:r>
            <w:r>
              <w:rPr>
                <w:rFonts w:hint="eastAsia"/>
                <w:sz w:val="18"/>
                <w:szCs w:val="18"/>
              </w:rPr>
              <w:t>2010</w:t>
            </w:r>
          </w:p>
          <w:p>
            <w:pPr>
              <w:ind w:right="480"/>
              <w:jc w:val="left"/>
              <w:rPr>
                <w:sz w:val="18"/>
                <w:szCs w:val="18"/>
              </w:rPr>
            </w:pPr>
            <w:r>
              <w:rPr>
                <w:rFonts w:hint="eastAsia"/>
                <w:sz w:val="18"/>
                <w:szCs w:val="18"/>
              </w:rPr>
              <w:t>年上海市博物馆事业发展总体规划》。</w:t>
            </w:r>
          </w:p>
          <w:p>
            <w:pPr>
              <w:jc w:val="left"/>
              <w:rPr>
                <w:sz w:val="18"/>
                <w:szCs w:val="18"/>
              </w:rPr>
            </w:pPr>
            <w:r>
              <w:rPr>
                <w:rFonts w:hint="eastAsia"/>
                <w:sz w:val="18"/>
                <w:szCs w:val="18"/>
              </w:rPr>
              <w:t xml:space="preserve">    撰写了《浅论博物馆建筑造型与博物馆功能需求的和谐统一》、《对革命类博物馆、纪念馆事业建设之我见》、《借助社会综合优势、拓展博物馆的宣教工作思路》、《略论博物馆文化与城市精神》、</w:t>
            </w:r>
          </w:p>
          <w:p>
            <w:pPr>
              <w:ind w:right="480"/>
              <w:jc w:val="left"/>
              <w:rPr>
                <w:sz w:val="18"/>
                <w:szCs w:val="18"/>
              </w:rPr>
            </w:pPr>
            <w:r>
              <w:rPr>
                <w:rFonts w:hint="eastAsia"/>
                <w:sz w:val="18"/>
                <w:szCs w:val="18"/>
              </w:rPr>
              <w:t>《2010年上海博物馆事业前景畅想》等论文。</w:t>
            </w:r>
          </w:p>
          <w:p>
            <w:pPr>
              <w:ind w:right="480" w:rightChars="0"/>
              <w:jc w:val="left"/>
              <w:rPr>
                <w:rFonts w:ascii="仿宋" w:hAnsi="仿宋" w:eastAsia="仿宋"/>
                <w:sz w:val="18"/>
                <w:szCs w:val="18"/>
              </w:rPr>
            </w:pPr>
            <w:r>
              <w:rPr>
                <w:rFonts w:hint="eastAsia"/>
                <w:sz w:val="18"/>
                <w:szCs w:val="18"/>
              </w:rPr>
              <w:t xml:space="preserve">    参与了中共代表团驻沪办事处纪念馆部分旧址的维修工程及纪念馆的改扩建工程；主持了上海市历史博物馆（东方明珠裙房内）的改建工程；主持了上海元代水闸遗址博物馆的筹建工程。</w:t>
            </w:r>
          </w:p>
        </w:tc>
      </w:tr>
    </w:tbl>
    <w:p>
      <w:pPr>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WE5ZWZlOTBjMTg4OTk4YWM4OWQyZTNiNDMyMzAifQ=="/>
  </w:docVars>
  <w:rsids>
    <w:rsidRoot w:val="005129E6"/>
    <w:rsid w:val="00012A03"/>
    <w:rsid w:val="000A0AB1"/>
    <w:rsid w:val="005129E6"/>
    <w:rsid w:val="00591F70"/>
    <w:rsid w:val="00604E34"/>
    <w:rsid w:val="00606E0B"/>
    <w:rsid w:val="0082503E"/>
    <w:rsid w:val="00970B59"/>
    <w:rsid w:val="00BD2A0C"/>
    <w:rsid w:val="00EB4786"/>
    <w:rsid w:val="00F23FBB"/>
    <w:rsid w:val="00FF0AD6"/>
    <w:rsid w:val="4EC33C1C"/>
    <w:rsid w:val="62403AAE"/>
    <w:rsid w:val="689E0B95"/>
    <w:rsid w:val="7E903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段 Char"/>
    <w:link w:val="7"/>
    <w:autoRedefine/>
    <w:qFormat/>
    <w:uiPriority w:val="0"/>
    <w:rPr>
      <w:rFonts w:ascii="宋体"/>
    </w:rPr>
  </w:style>
  <w:style w:type="paragraph" w:customStyle="1" w:styleId="7">
    <w:name w:val="段"/>
    <w:link w:val="6"/>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8">
    <w:name w:val="附录表标题"/>
    <w:basedOn w:val="1"/>
    <w:next w:val="7"/>
    <w:autoRedefine/>
    <w:qFormat/>
    <w:uiPriority w:val="0"/>
    <w:pPr>
      <w:tabs>
        <w:tab w:val="left" w:pos="180"/>
        <w:tab w:val="left" w:pos="1440"/>
      </w:tabs>
      <w:spacing w:beforeLines="50" w:afterLines="50"/>
      <w:ind w:left="1440" w:hanging="720"/>
      <w:jc w:val="center"/>
    </w:pPr>
    <w:rPr>
      <w:rFonts w:ascii="黑体" w:eastAsia="黑体"/>
      <w:szCs w:val="21"/>
    </w:rPr>
  </w:style>
  <w:style w:type="paragraph" w:customStyle="1" w:styleId="9">
    <w:name w:val="附录标识"/>
    <w:basedOn w:val="1"/>
    <w:next w:val="7"/>
    <w:autoRedefine/>
    <w:qFormat/>
    <w:uiPriority w:val="0"/>
    <w:pPr>
      <w:keepNext/>
      <w:widowControl/>
      <w:shd w:val="clear" w:color="FFFFFF" w:fill="FFFFFF"/>
      <w:tabs>
        <w:tab w:val="left" w:pos="360"/>
        <w:tab w:val="left" w:pos="720"/>
        <w:tab w:val="left" w:pos="6405"/>
      </w:tabs>
      <w:spacing w:before="640" w:after="280"/>
      <w:ind w:left="720" w:hanging="720"/>
      <w:jc w:val="center"/>
      <w:outlineLvl w:val="0"/>
    </w:pPr>
    <w:rPr>
      <w:rFonts w:ascii="黑体" w:eastAsia="黑体"/>
      <w:kern w:val="0"/>
      <w:szCs w:val="20"/>
    </w:rPr>
  </w:style>
  <w:style w:type="character" w:customStyle="1" w:styleId="10">
    <w:name w:val="页眉 Char"/>
    <w:basedOn w:val="5"/>
    <w:link w:val="3"/>
    <w:autoRedefine/>
    <w:semiHidden/>
    <w:qFormat/>
    <w:uiPriority w:val="99"/>
    <w:rPr>
      <w:rFonts w:ascii="Times New Roman" w:hAnsi="Times New Roman" w:eastAsia="宋体" w:cs="Times New Roman"/>
      <w:sz w:val="18"/>
      <w:szCs w:val="18"/>
    </w:rPr>
  </w:style>
  <w:style w:type="character" w:customStyle="1" w:styleId="11">
    <w:name w:val="页脚 Char"/>
    <w:basedOn w:val="5"/>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105</Words>
  <Characters>603</Characters>
  <Lines>5</Lines>
  <Paragraphs>1</Paragraphs>
  <TotalTime>0</TotalTime>
  <ScaleCrop>false</ScaleCrop>
  <LinksUpToDate>false</LinksUpToDate>
  <CharactersWithSpaces>707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2017-05-16T02:18:00Z</dcterms:created>
  <dc:creator>JD</dc:creator>
  <cp:lastModifiedBy>焚月</cp:lastModifiedBy>
  <dcterms:modified xsi:type="dcterms:W3CDTF">2024-01-15T05:49:57Z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8D5EA941BCF44A158003B36FCAF09B81_13</vt:lpwstr>
  </property>
</Properties>
</file>