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《疁城文博》2019年</w:t>
      </w:r>
      <w:r>
        <w:rPr>
          <w:rFonts w:hint="eastAsia"/>
          <w:b/>
          <w:sz w:val="24"/>
          <w:szCs w:val="28"/>
          <w:lang w:eastAsia="zh-CN"/>
        </w:rPr>
        <w:t>第</w:t>
      </w:r>
      <w:r>
        <w:rPr>
          <w:rFonts w:hint="eastAsia"/>
          <w:b/>
          <w:sz w:val="24"/>
          <w:szCs w:val="28"/>
          <w:lang w:val="en-US" w:eastAsia="zh-CN"/>
        </w:rPr>
        <w:t>2辑（总第6辑）目录</w:t>
      </w:r>
    </w:p>
    <w:p/>
    <w:p>
      <w:pPr>
        <w:rPr>
          <w:rFonts w:hint="eastAsia"/>
        </w:rPr>
      </w:pPr>
      <w:r>
        <w:rPr>
          <w:rFonts w:hint="eastAsia"/>
          <w:b/>
        </w:rPr>
        <w:t>编者的话</w:t>
      </w:r>
    </w:p>
    <w:p/>
    <w:p>
      <w:pPr>
        <w:rPr>
          <w:b/>
        </w:rPr>
      </w:pPr>
      <w:r>
        <w:rPr>
          <w:rFonts w:hint="eastAsia"/>
          <w:b/>
        </w:rPr>
        <w:t>嘉定建城800周年专题字</w:t>
      </w:r>
    </w:p>
    <w:p>
      <w:r>
        <w:rPr>
          <w:rFonts w:hint="eastAsia"/>
        </w:rPr>
        <w:t>齐超儒：民初地方社会运作与权势博弈——以嘉定拆城案为中心</w:t>
      </w:r>
    </w:p>
    <w:p>
      <w:r>
        <w:rPr>
          <w:rFonts w:hint="eastAsia"/>
        </w:rPr>
        <w:t>徐征伟：嘉定古城四门的桥梁</w:t>
      </w:r>
    </w:p>
    <w:p/>
    <w:p>
      <w:pPr>
        <w:rPr>
          <w:b/>
        </w:rPr>
      </w:pPr>
      <w:r>
        <w:rPr>
          <w:rFonts w:hint="eastAsia"/>
          <w:b/>
        </w:rPr>
        <w:t>嘉定孔庙800年专题</w:t>
      </w:r>
    </w:p>
    <w:p>
      <w:r>
        <w:rPr>
          <w:rFonts w:hint="eastAsia"/>
        </w:rPr>
        <w:t>朱匀先：活化孔庙传承“江南文化”  延续“教化嘉定”</w:t>
      </w:r>
    </w:p>
    <w:p>
      <w:pPr>
        <w:ind w:firstLine="840" w:firstLineChars="400"/>
      </w:pPr>
      <w:r>
        <w:rPr>
          <w:rFonts w:hint="eastAsia"/>
        </w:rPr>
        <w:t>——将嘉定孔庙打造成江南文化城市地标</w:t>
      </w:r>
    </w:p>
    <w:p/>
    <w:p>
      <w:r>
        <w:rPr>
          <w:rFonts w:hint="eastAsia"/>
          <w:b/>
        </w:rPr>
        <w:t>嘉博建馆60周年专题</w:t>
      </w:r>
    </w:p>
    <w:p>
      <w:r>
        <w:rPr>
          <w:rFonts w:hint="eastAsia"/>
        </w:rPr>
        <w:t>张悦</w:t>
      </w:r>
      <w:r>
        <w:rPr>
          <w:rFonts w:hint="eastAsia"/>
          <w:lang w:eastAsia="zh-CN"/>
        </w:rPr>
        <w:t>：</w:t>
      </w:r>
      <w:r>
        <w:rPr>
          <w:rFonts w:hint="eastAsia"/>
        </w:rPr>
        <w:t>庆贺嘉博60周年有感</w:t>
      </w:r>
    </w:p>
    <w:p>
      <w:r>
        <w:rPr>
          <w:rFonts w:hint="eastAsia"/>
        </w:rPr>
        <w:t>金蓉</w:t>
      </w:r>
      <w:r>
        <w:rPr>
          <w:rFonts w:hint="eastAsia"/>
          <w:lang w:eastAsia="zh-CN"/>
        </w:rPr>
        <w:t>：</w:t>
      </w:r>
      <w:r>
        <w:rPr>
          <w:rFonts w:hint="eastAsia"/>
        </w:rPr>
        <w:t>我的四十年文博生涯</w:t>
      </w:r>
    </w:p>
    <w:p>
      <w:r>
        <w:rPr>
          <w:rFonts w:hint="eastAsia"/>
        </w:rPr>
        <w:t>邵辉：与博物馆共同成长的日子</w:t>
      </w:r>
    </w:p>
    <w:p/>
    <w:p>
      <w:pPr>
        <w:rPr>
          <w:b/>
        </w:rPr>
      </w:pPr>
      <w:r>
        <w:rPr>
          <w:rFonts w:hint="eastAsia"/>
          <w:b/>
        </w:rPr>
        <w:t>乡贤追慕</w:t>
      </w:r>
    </w:p>
    <w:p>
      <w:r>
        <w:rPr>
          <w:rFonts w:hint="eastAsia"/>
        </w:rPr>
        <w:t>王光乾：李流芳：其人千古，其技千古</w:t>
      </w:r>
    </w:p>
    <w:p>
      <w:r>
        <w:rPr>
          <w:rFonts w:hint="eastAsia"/>
        </w:rPr>
        <w:t>陶继明：我记忆中秦瘦鸥先生</w:t>
      </w:r>
    </w:p>
    <w:p/>
    <w:p>
      <w:pPr>
        <w:rPr>
          <w:b/>
        </w:rPr>
      </w:pPr>
      <w:r>
        <w:rPr>
          <w:rFonts w:hint="eastAsia"/>
          <w:b/>
        </w:rPr>
        <w:t>科举研究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林介宇：清代科举文物满谈（二）</w:t>
      </w:r>
    </w:p>
    <w:p/>
    <w:p>
      <w:r>
        <w:rPr>
          <w:rFonts w:hint="eastAsia" w:ascii="Calibri" w:hAnsi="Calibri" w:eastAsia="宋体" w:cs="Times New Roman"/>
          <w:b/>
          <w:szCs w:val="21"/>
        </w:rPr>
        <w:t>金石新录</w:t>
      </w:r>
    </w:p>
    <w:p>
      <w:r>
        <w:rPr>
          <w:rFonts w:hint="eastAsia"/>
        </w:rPr>
        <w:t>江汉洪：元“故深公塔铭碑”与昔日名刹西隐寺</w:t>
      </w:r>
    </w:p>
    <w:p/>
    <w:p>
      <w:pPr>
        <w:rPr>
          <w:b/>
        </w:rPr>
      </w:pPr>
      <w:r>
        <w:rPr>
          <w:rFonts w:hint="eastAsia"/>
          <w:b/>
        </w:rPr>
        <w:t>练水风物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黄友斌：喜见汪价之《侬雅》部分</w:t>
      </w:r>
      <w:r>
        <w:rPr>
          <w:rFonts w:ascii="宋体" w:hAnsi="宋体" w:eastAsia="宋体" w:cs="Times New Roman"/>
          <w:szCs w:val="21"/>
        </w:rPr>
        <w:t xml:space="preserve"> </w:t>
      </w:r>
    </w:p>
    <w:p>
      <w:pPr>
        <w:jc w:val="left"/>
      </w:pPr>
      <w:r>
        <w:rPr>
          <w:rFonts w:hint="eastAsia"/>
        </w:rPr>
        <w:t>杨培怡：难忘秋霞圃里的“奇石、异花、怪树”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杨培怡：忘不了家乡的蚕豆</w:t>
      </w:r>
    </w:p>
    <w:p>
      <w:pPr>
        <w:jc w:val="left"/>
      </w:pPr>
    </w:p>
    <w:p>
      <w:r>
        <w:rPr>
          <w:rFonts w:hint="eastAsia" w:ascii="Calibri" w:hAnsi="Calibri" w:eastAsia="宋体" w:cs="Times New Roman"/>
          <w:b/>
          <w:szCs w:val="21"/>
        </w:rPr>
        <w:t>练川故事</w:t>
      </w:r>
    </w:p>
    <w:p>
      <w:r>
        <w:rPr>
          <w:rFonts w:hint="eastAsia"/>
        </w:rPr>
        <w:t>戴经纶</w:t>
      </w:r>
      <w:r>
        <w:rPr>
          <w:rFonts w:hint="eastAsia"/>
          <w:lang w:eastAsia="zh-CN"/>
        </w:rPr>
        <w:t>：</w:t>
      </w:r>
      <w:r>
        <w:rPr>
          <w:rFonts w:hint="eastAsia"/>
        </w:rPr>
        <w:t>杂记二则</w:t>
      </w: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szCs w:val="21"/>
        </w:rPr>
        <w:t xml:space="preserve">戴惠兴：休宁戴氏迁疁分支始祖落户地初探       </w:t>
      </w:r>
    </w:p>
    <w:p>
      <w:pPr>
        <w:tabs>
          <w:tab w:val="left" w:pos="6930"/>
        </w:tabs>
      </w:pPr>
      <w:r>
        <w:rPr>
          <w:rFonts w:hint="eastAsia"/>
        </w:rPr>
        <w:t>黄雅谷：吴淞江畔的一颗明珠——老黄渡拾遗与补白</w:t>
      </w:r>
      <w:r>
        <w:t xml:space="preserve"> </w:t>
      </w:r>
    </w:p>
    <w:p/>
    <w:p>
      <w:pPr>
        <w:rPr>
          <w:b/>
        </w:rPr>
      </w:pPr>
      <w:r>
        <w:rPr>
          <w:rFonts w:hint="eastAsia"/>
          <w:b/>
        </w:rPr>
        <w:t>文献整理</w:t>
      </w:r>
    </w:p>
    <w:p>
      <w:r>
        <w:rPr>
          <w:rFonts w:hint="eastAsia"/>
        </w:rPr>
        <w:t>浦泳著  顾建清整理：书法讲座七讲</w:t>
      </w:r>
    </w:p>
    <w:p>
      <w:r>
        <w:rPr>
          <w:rFonts w:hint="eastAsia"/>
        </w:rPr>
        <w:t>邱尧梓</w:t>
      </w:r>
      <w:r>
        <w:rPr>
          <w:rFonts w:hint="eastAsia"/>
          <w:lang w:eastAsia="zh-CN"/>
        </w:rPr>
        <w:t>著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徐征伟整理：嘉定游记</w:t>
      </w:r>
    </w:p>
    <w:p/>
    <w:p>
      <w:pPr>
        <w:rPr>
          <w:b/>
        </w:rPr>
      </w:pPr>
      <w:r>
        <w:rPr>
          <w:rFonts w:hint="eastAsia"/>
          <w:b/>
        </w:rPr>
        <w:t>嘉博论坛</w:t>
      </w:r>
    </w:p>
    <w:p>
      <w:pPr>
        <w:pStyle w:val="6"/>
        <w:widowControl/>
        <w:spacing w:after="225" w:line="420" w:lineRule="atLeast"/>
        <w:rPr>
          <w:rFonts w:asciiTheme="minorHAnsi" w:hAnsiTheme="minorHAnsi" w:eastAsiaTheme="minorEastAsia" w:cstheme="minorBidi"/>
          <w:kern w:val="2"/>
          <w:sz w:val="21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>邵辉：树立保护文物也是政绩的科学理念——坚持守土尽责 保护历史文物</w:t>
      </w:r>
    </w:p>
    <w:p/>
    <w:p/>
    <w:p>
      <w:pPr>
        <w:rPr>
          <w:rFonts w:hint="eastAsia"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专题展览</w:t>
      </w:r>
    </w:p>
    <w:p>
      <w:pPr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hint="eastAsia" w:asciiTheme="minorEastAsia" w:hAnsiTheme="minorEastAsia"/>
          <w:szCs w:val="21"/>
        </w:rPr>
        <w:t>苍砚有池</w:t>
      </w:r>
      <w:r>
        <w:rPr>
          <w:rFonts w:asciiTheme="minorEastAsia" w:hAnsiTheme="minorEastAsia"/>
          <w:szCs w:val="21"/>
        </w:rPr>
        <w:t>——松江博物馆藏古砚精粹展</w:t>
      </w:r>
    </w:p>
    <w:p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“</w:t>
      </w:r>
      <w:r>
        <w:rPr>
          <w:rFonts w:hint="eastAsia" w:asciiTheme="minorEastAsia" w:hAnsiTheme="minorEastAsia"/>
          <w:szCs w:val="21"/>
        </w:rPr>
        <w:t>中国科举文化展”赴安徽蚌埠巡展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恭敬桑梓——嘉定博物馆建馆60周年捐赠展</w:t>
      </w:r>
    </w:p>
    <w:p>
      <w:pPr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  <w:lang w:eastAsia="zh-CN"/>
        </w:rPr>
        <w:t>“中国科举文化展”在英国展出</w:t>
      </w:r>
    </w:p>
    <w:p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罗一农书法作品展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老树新花——顾振乐师生书画篆刻展</w:t>
      </w:r>
    </w:p>
    <w:p>
      <w:pPr>
        <w:rPr>
          <w:rFonts w:asciiTheme="minorEastAsia" w:hAnsiTheme="minorEastAsia"/>
          <w:b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szCs w:val="21"/>
        </w:rPr>
        <w:t>社会教育</w:t>
      </w:r>
    </w:p>
    <w:p>
      <w:pPr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活动精粹</w:t>
      </w:r>
      <w:r>
        <w:rPr>
          <w:rFonts w:asciiTheme="minorEastAsia" w:hAnsiTheme="minorEastAsia"/>
          <w:szCs w:val="21"/>
        </w:rPr>
        <w:t xml:space="preserve"> </w:t>
      </w:r>
    </w:p>
    <w:p>
      <w:pPr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特展教室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185C"/>
    <w:rsid w:val="00020925"/>
    <w:rsid w:val="000228D3"/>
    <w:rsid w:val="00030BD5"/>
    <w:rsid w:val="00051F14"/>
    <w:rsid w:val="00052560"/>
    <w:rsid w:val="00060AD6"/>
    <w:rsid w:val="000653F2"/>
    <w:rsid w:val="00093340"/>
    <w:rsid w:val="000A0D45"/>
    <w:rsid w:val="000F5400"/>
    <w:rsid w:val="00101BFA"/>
    <w:rsid w:val="00125DAC"/>
    <w:rsid w:val="001432DD"/>
    <w:rsid w:val="00162D50"/>
    <w:rsid w:val="00170C02"/>
    <w:rsid w:val="001B7B88"/>
    <w:rsid w:val="001C563B"/>
    <w:rsid w:val="001E7D25"/>
    <w:rsid w:val="001E7E17"/>
    <w:rsid w:val="001F0DDE"/>
    <w:rsid w:val="001F44DD"/>
    <w:rsid w:val="002122C1"/>
    <w:rsid w:val="00223C99"/>
    <w:rsid w:val="00223FA4"/>
    <w:rsid w:val="0023036B"/>
    <w:rsid w:val="002717A5"/>
    <w:rsid w:val="002814BE"/>
    <w:rsid w:val="00291A60"/>
    <w:rsid w:val="002D5DCE"/>
    <w:rsid w:val="002E04E0"/>
    <w:rsid w:val="002E2359"/>
    <w:rsid w:val="002E2A66"/>
    <w:rsid w:val="00306DC6"/>
    <w:rsid w:val="003216A1"/>
    <w:rsid w:val="003409F9"/>
    <w:rsid w:val="003A2D73"/>
    <w:rsid w:val="003E781F"/>
    <w:rsid w:val="003F16CE"/>
    <w:rsid w:val="003F5562"/>
    <w:rsid w:val="004107DD"/>
    <w:rsid w:val="00447B1B"/>
    <w:rsid w:val="00467F11"/>
    <w:rsid w:val="004814ED"/>
    <w:rsid w:val="004A01B3"/>
    <w:rsid w:val="004C0217"/>
    <w:rsid w:val="00523A1B"/>
    <w:rsid w:val="00524FB7"/>
    <w:rsid w:val="00564285"/>
    <w:rsid w:val="00582418"/>
    <w:rsid w:val="00587E7B"/>
    <w:rsid w:val="005A6330"/>
    <w:rsid w:val="005C2960"/>
    <w:rsid w:val="005E62C8"/>
    <w:rsid w:val="00604FC6"/>
    <w:rsid w:val="006648DE"/>
    <w:rsid w:val="00671E9F"/>
    <w:rsid w:val="00683A5A"/>
    <w:rsid w:val="006B7975"/>
    <w:rsid w:val="006D6399"/>
    <w:rsid w:val="006E4BEE"/>
    <w:rsid w:val="006E77BE"/>
    <w:rsid w:val="006E7A55"/>
    <w:rsid w:val="007042B2"/>
    <w:rsid w:val="00712C3D"/>
    <w:rsid w:val="007248F4"/>
    <w:rsid w:val="007255D0"/>
    <w:rsid w:val="00733703"/>
    <w:rsid w:val="00754976"/>
    <w:rsid w:val="00756569"/>
    <w:rsid w:val="00756FB4"/>
    <w:rsid w:val="007753A2"/>
    <w:rsid w:val="007821C7"/>
    <w:rsid w:val="007A414A"/>
    <w:rsid w:val="007C5301"/>
    <w:rsid w:val="007C5B64"/>
    <w:rsid w:val="007D2225"/>
    <w:rsid w:val="007D5CB7"/>
    <w:rsid w:val="007E7CD4"/>
    <w:rsid w:val="007F0963"/>
    <w:rsid w:val="00813DF3"/>
    <w:rsid w:val="008535D1"/>
    <w:rsid w:val="00860B6A"/>
    <w:rsid w:val="00880831"/>
    <w:rsid w:val="008855A9"/>
    <w:rsid w:val="00886B1F"/>
    <w:rsid w:val="008A7EF8"/>
    <w:rsid w:val="008D2745"/>
    <w:rsid w:val="008E48EE"/>
    <w:rsid w:val="008E757F"/>
    <w:rsid w:val="008F050C"/>
    <w:rsid w:val="008F4112"/>
    <w:rsid w:val="00903440"/>
    <w:rsid w:val="00916597"/>
    <w:rsid w:val="00923801"/>
    <w:rsid w:val="00933491"/>
    <w:rsid w:val="00952381"/>
    <w:rsid w:val="009528DB"/>
    <w:rsid w:val="0095760D"/>
    <w:rsid w:val="009871E6"/>
    <w:rsid w:val="009B325E"/>
    <w:rsid w:val="009B3357"/>
    <w:rsid w:val="009C1B3A"/>
    <w:rsid w:val="009C2032"/>
    <w:rsid w:val="009C5502"/>
    <w:rsid w:val="009D0D1F"/>
    <w:rsid w:val="009D604A"/>
    <w:rsid w:val="009E4DEF"/>
    <w:rsid w:val="009F766B"/>
    <w:rsid w:val="00A035F7"/>
    <w:rsid w:val="00A168BF"/>
    <w:rsid w:val="00A622EA"/>
    <w:rsid w:val="00A92C95"/>
    <w:rsid w:val="00A9366A"/>
    <w:rsid w:val="00AB6760"/>
    <w:rsid w:val="00AC0EBD"/>
    <w:rsid w:val="00AC3F7F"/>
    <w:rsid w:val="00AD4C6F"/>
    <w:rsid w:val="00AE75FC"/>
    <w:rsid w:val="00AF216B"/>
    <w:rsid w:val="00AF29CC"/>
    <w:rsid w:val="00B0234B"/>
    <w:rsid w:val="00B67519"/>
    <w:rsid w:val="00B9247A"/>
    <w:rsid w:val="00BA0B99"/>
    <w:rsid w:val="00BA665B"/>
    <w:rsid w:val="00BB74CA"/>
    <w:rsid w:val="00BD4847"/>
    <w:rsid w:val="00BE153C"/>
    <w:rsid w:val="00BE7306"/>
    <w:rsid w:val="00BF50B8"/>
    <w:rsid w:val="00C22D29"/>
    <w:rsid w:val="00C27E00"/>
    <w:rsid w:val="00C60771"/>
    <w:rsid w:val="00C7185C"/>
    <w:rsid w:val="00C740EC"/>
    <w:rsid w:val="00C77936"/>
    <w:rsid w:val="00C8394E"/>
    <w:rsid w:val="00C83FDA"/>
    <w:rsid w:val="00C85921"/>
    <w:rsid w:val="00CA09FC"/>
    <w:rsid w:val="00CD5A21"/>
    <w:rsid w:val="00CF2DD2"/>
    <w:rsid w:val="00CF324D"/>
    <w:rsid w:val="00D27B4E"/>
    <w:rsid w:val="00D55C2D"/>
    <w:rsid w:val="00D56A05"/>
    <w:rsid w:val="00D71222"/>
    <w:rsid w:val="00D83171"/>
    <w:rsid w:val="00D93F69"/>
    <w:rsid w:val="00DC3B20"/>
    <w:rsid w:val="00E16700"/>
    <w:rsid w:val="00E22D73"/>
    <w:rsid w:val="00E35063"/>
    <w:rsid w:val="00E407FB"/>
    <w:rsid w:val="00E83EBE"/>
    <w:rsid w:val="00E90421"/>
    <w:rsid w:val="00EB0B42"/>
    <w:rsid w:val="00EB1EDD"/>
    <w:rsid w:val="00ED368C"/>
    <w:rsid w:val="00ED4A40"/>
    <w:rsid w:val="00ED4ED8"/>
    <w:rsid w:val="00ED7C73"/>
    <w:rsid w:val="00EF0B03"/>
    <w:rsid w:val="00EF1C04"/>
    <w:rsid w:val="00EF2F43"/>
    <w:rsid w:val="00F150BF"/>
    <w:rsid w:val="00F21A25"/>
    <w:rsid w:val="00F4251A"/>
    <w:rsid w:val="00F628D2"/>
    <w:rsid w:val="00F6401C"/>
    <w:rsid w:val="00F76F63"/>
    <w:rsid w:val="00F901A9"/>
    <w:rsid w:val="00FA7820"/>
    <w:rsid w:val="00FC500C"/>
    <w:rsid w:val="00FC7C25"/>
    <w:rsid w:val="00FD242B"/>
    <w:rsid w:val="00FD5E7E"/>
    <w:rsid w:val="00FF183F"/>
    <w:rsid w:val="75FD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2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9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3 Char"/>
    <w:basedOn w:val="8"/>
    <w:link w:val="3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167</Words>
  <Characters>958</Characters>
  <Lines>7</Lines>
  <Paragraphs>2</Paragraphs>
  <TotalTime>4</TotalTime>
  <ScaleCrop>false</ScaleCrop>
  <LinksUpToDate>false</LinksUpToDate>
  <CharactersWithSpaces>1123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2019-09-06T08:04:00Z</dcterms:created>
  <dc:creator>xzw</dc:creator>
  <cp:lastModifiedBy>Administrator</cp:lastModifiedBy>
  <cp:lastPrinted>2020-01-18T01:11:00Z</cp:lastPrinted>
  <dcterms:modified xsi:type="dcterms:W3CDTF">2020-07-02T04:05:44Z</dcterms:modified>
  <cp:revision>310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